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EC0E30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EC0E30" w:rsidP="006779C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05 grudnia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pomiędzy Powiatem Strzyżowskim a Powiatem Starachowickim nr PZ.4220.1.2017 </w:t>
      </w:r>
      <w:r>
        <w:rPr>
          <w:rFonts w:ascii="Bookman Old Style" w:hAnsi="Bookman Old Style"/>
        </w:rPr>
        <w:br/>
        <w:t xml:space="preserve">w sprawie określenia wysokości wydatków na opiekę i wychowanie dziecka oraz sposobu przekazywania środków za pobyt dziecka pochodzącego </w:t>
      </w:r>
      <w:r>
        <w:rPr>
          <w:rFonts w:ascii="Bookman Old Style" w:hAnsi="Bookman Old Style"/>
        </w:rPr>
        <w:br/>
        <w:t xml:space="preserve">z terenu Powiatu Starachowickiego, umieszczonego w rodzinie zastępczej na terenie Powiatu Strzyżowskiego </w:t>
      </w:r>
      <w:r>
        <w:rPr>
          <w:rFonts w:ascii="Bookman Old Style" w:hAnsi="Bookman Old Style"/>
          <w:b/>
          <w:i/>
        </w:rPr>
        <w:t>– ref. Wiesław Daszkowski</w:t>
      </w:r>
      <w:r>
        <w:rPr>
          <w:rFonts w:ascii="Bookman Old Style" w:hAnsi="Bookman Old Style"/>
        </w:rPr>
        <w:t xml:space="preserve"> 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60 do umowy nr 5/5/ZAZ/2001 z dnia 29.06.2001 roku zawartej pomiędzy Województwem Świętokrzyskim a Powiatem Starachowickim w sprawie preliminarza Kosztów Działania Powiatowego Zakładu Aktywności Zawodowej w Stykowie na 2018 rok </w:t>
      </w:r>
      <w:r>
        <w:rPr>
          <w:rFonts w:ascii="Bookman Old Style" w:hAnsi="Bookman Old Style"/>
          <w:b/>
          <w:i/>
        </w:rPr>
        <w:t>– ref. Justyna Witkowska</w:t>
      </w:r>
      <w:r>
        <w:rPr>
          <w:rFonts w:ascii="Bookman Old Style" w:hAnsi="Bookman Old Style"/>
        </w:rPr>
        <w:t xml:space="preserve"> 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zmiany Regulaminu Organizacyjnego Domu Pomocy Społecznej w Starachowicach </w:t>
      </w:r>
      <w:r>
        <w:rPr>
          <w:rFonts w:ascii="Bookman Old Style" w:hAnsi="Bookman Old Style"/>
          <w:b/>
          <w:i/>
        </w:rPr>
        <w:t xml:space="preserve">– ref. Aneta Świercz 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odstąpienia od wysokości stawki czynszu z tytułu najmu części nieruchomości położonej w Zespole Szkół Zawodowych nr 2 w Starachowicach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zmiany uchwały nr 170/2017  Zarządu Powiatu z dnia 28.11.2017 r. w sprawie zatwierdzenia </w:t>
      </w:r>
      <w:r>
        <w:rPr>
          <w:rFonts w:ascii="Bookman Old Style" w:eastAsia="Times New Roman" w:hAnsi="Bookman Old Style"/>
          <w:lang w:eastAsia="pl-PL"/>
        </w:rPr>
        <w:t xml:space="preserve">wyników otwartego konkursu ofert na realizację zadania publicznego zleconego przez Powiat do realizacji organizacjom pozarządowym oraz podmiotom wymienionym w art. 3 ust. 3 ustawy z dnia 24.04.203 roku o działalności pożytku publicznego i o wolontariacie w zakresie powierzenia prowadzenia </w:t>
      </w:r>
      <w:r>
        <w:rPr>
          <w:rFonts w:ascii="Bookman Old Style" w:eastAsia="Times New Roman" w:hAnsi="Bookman Old Style"/>
          <w:lang w:eastAsia="pl-PL"/>
        </w:rPr>
        <w:br/>
        <w:t xml:space="preserve">2 punktów nieodpłatnej pomocy prawnej w 2018 r. </w:t>
      </w:r>
      <w:r>
        <w:rPr>
          <w:rFonts w:ascii="Bookman Old Style" w:eastAsia="Times New Roman" w:hAnsi="Bookman Old Style"/>
          <w:b/>
          <w:i/>
          <w:lang w:eastAsia="pl-PL"/>
        </w:rPr>
        <w:t>– ref. Monika Ciosek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Decyzja Zarządu Powiatu w sprawie akceptacji treści umowy pomiędzy Powiatem Starachowickim a</w:t>
      </w:r>
      <w:r>
        <w:rPr>
          <w:rFonts w:ascii="Bookman Old Style" w:eastAsia="Times New Roman" w:hAnsi="Bookman Old Style" w:cs="Bookman Old Style"/>
          <w:lang w:eastAsia="ar-SA"/>
        </w:rPr>
        <w:t xml:space="preserve"> F.H.U. PRESTO Łukasz Domański, Piotr </w:t>
      </w:r>
      <w:proofErr w:type="spellStart"/>
      <w:r>
        <w:rPr>
          <w:rFonts w:ascii="Bookman Old Style" w:eastAsia="Times New Roman" w:hAnsi="Bookman Old Style" w:cs="Bookman Old Style"/>
          <w:lang w:eastAsia="ar-SA"/>
        </w:rPr>
        <w:t>Gierczyński</w:t>
      </w:r>
      <w:proofErr w:type="spellEnd"/>
      <w:r>
        <w:rPr>
          <w:rFonts w:ascii="Bookman Old Style" w:hAnsi="Bookman Old Style"/>
        </w:rPr>
        <w:t xml:space="preserve"> w sprawie adaptacji wagonu towarowego na osobowy dla potrzeb Starachowickiej Kolei Wąskotorowej</w:t>
      </w:r>
      <w:r>
        <w:rPr>
          <w:rFonts w:ascii="Bookman Old Style" w:hAnsi="Bookman Old Style"/>
          <w:b/>
          <w:i/>
        </w:rPr>
        <w:t xml:space="preserve"> – ref. Tomasz </w:t>
      </w:r>
      <w:proofErr w:type="spellStart"/>
      <w:r>
        <w:rPr>
          <w:rFonts w:ascii="Bookman Old Style" w:hAnsi="Bookman Old Style"/>
          <w:b/>
          <w:i/>
        </w:rPr>
        <w:t>Capała</w:t>
      </w:r>
      <w:proofErr w:type="spellEnd"/>
      <w:r>
        <w:rPr>
          <w:rFonts w:ascii="Bookman Old Style" w:hAnsi="Bookman Old Style"/>
          <w:b/>
          <w:i/>
        </w:rPr>
        <w:t xml:space="preserve"> 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color w:val="000000"/>
        </w:rPr>
        <w:t>Decyzja Zarządu Powiatu w sprawie akceptacji treści umów zlecenia na świadczenie pomocy prawnej w ramach powiatowych punktów nieodpłatnej pomocy prawnej, pomiędzy Powiatem Starachowickim a: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Adwokatem – Martą Szeląg, 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Adwokatem – Marzeną Krawczyk,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Adwokatem – Hubertem Michalskim,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Adwokatem – Moniką Wieczorek,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Adwokatem – Adamem Chojnackim, 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Radcą Prawnym – Sylwią Lisowską,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Radcą Prawnym – Michałem Jędrzejczyk, 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Radcą Prawnym – Grzegorzem Partyka, 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Radcą Prawnym – Mariuszem Grzesiak</w:t>
      </w:r>
    </w:p>
    <w:p w:rsidR="00F378AB" w:rsidRDefault="00F378AB" w:rsidP="00F378AB">
      <w:pPr>
        <w:numPr>
          <w:ilvl w:val="1"/>
          <w:numId w:val="10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color w:val="000000"/>
        </w:rPr>
        <w:t>Radcą Prawnym – Arkadiuszem Zapała</w:t>
      </w:r>
      <w:r>
        <w:rPr>
          <w:rFonts w:ascii="Bookman Old Style" w:hAnsi="Bookman Old Style"/>
          <w:b/>
          <w:i/>
          <w:color w:val="000000"/>
        </w:rPr>
        <w:t xml:space="preserve"> – ref. Sekretarz Powiatu 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>– ref. Irena Tarłowska</w:t>
      </w:r>
    </w:p>
    <w:p w:rsidR="00F378AB" w:rsidRDefault="00F378AB" w:rsidP="00F378AB">
      <w:pPr>
        <w:numPr>
          <w:ilvl w:val="0"/>
          <w:numId w:val="10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16" w:rsidRDefault="00416B16">
      <w:pPr>
        <w:spacing w:after="0" w:line="240" w:lineRule="auto"/>
      </w:pPr>
      <w:r>
        <w:separator/>
      </w:r>
    </w:p>
  </w:endnote>
  <w:endnote w:type="continuationSeparator" w:id="0">
    <w:p w:rsidR="00416B16" w:rsidRDefault="0041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16" w:rsidRDefault="00416B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6B16" w:rsidRDefault="0041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B1DDE"/>
    <w:rsid w:val="000D4683"/>
    <w:rsid w:val="000E6FC3"/>
    <w:rsid w:val="00116F10"/>
    <w:rsid w:val="00172417"/>
    <w:rsid w:val="00174561"/>
    <w:rsid w:val="001D37AD"/>
    <w:rsid w:val="001D39DC"/>
    <w:rsid w:val="001F23A4"/>
    <w:rsid w:val="00224B4A"/>
    <w:rsid w:val="00237AFF"/>
    <w:rsid w:val="0025212C"/>
    <w:rsid w:val="00257D0F"/>
    <w:rsid w:val="002C2DDB"/>
    <w:rsid w:val="002E6C9F"/>
    <w:rsid w:val="003235C7"/>
    <w:rsid w:val="0033120B"/>
    <w:rsid w:val="0035068F"/>
    <w:rsid w:val="0036528A"/>
    <w:rsid w:val="003B2510"/>
    <w:rsid w:val="003D651F"/>
    <w:rsid w:val="003D6AA1"/>
    <w:rsid w:val="003E661E"/>
    <w:rsid w:val="00411BC6"/>
    <w:rsid w:val="00416B16"/>
    <w:rsid w:val="00431AFF"/>
    <w:rsid w:val="00435C6F"/>
    <w:rsid w:val="004515FD"/>
    <w:rsid w:val="0046564A"/>
    <w:rsid w:val="004B4C0A"/>
    <w:rsid w:val="00550CE5"/>
    <w:rsid w:val="0058232F"/>
    <w:rsid w:val="0058277C"/>
    <w:rsid w:val="00593BF5"/>
    <w:rsid w:val="005B1C33"/>
    <w:rsid w:val="005D7252"/>
    <w:rsid w:val="00631564"/>
    <w:rsid w:val="00635ACF"/>
    <w:rsid w:val="006614E4"/>
    <w:rsid w:val="0066261F"/>
    <w:rsid w:val="006779C7"/>
    <w:rsid w:val="00680782"/>
    <w:rsid w:val="006A0BE7"/>
    <w:rsid w:val="007201CD"/>
    <w:rsid w:val="00727142"/>
    <w:rsid w:val="00727DBC"/>
    <w:rsid w:val="0074245D"/>
    <w:rsid w:val="00751EB3"/>
    <w:rsid w:val="0076705D"/>
    <w:rsid w:val="007C259E"/>
    <w:rsid w:val="007C4CCC"/>
    <w:rsid w:val="007E436F"/>
    <w:rsid w:val="00827D6B"/>
    <w:rsid w:val="0084582F"/>
    <w:rsid w:val="00880879"/>
    <w:rsid w:val="00905028"/>
    <w:rsid w:val="0090733C"/>
    <w:rsid w:val="009208EA"/>
    <w:rsid w:val="0093538F"/>
    <w:rsid w:val="00937F31"/>
    <w:rsid w:val="00960707"/>
    <w:rsid w:val="009640DD"/>
    <w:rsid w:val="009C3CE7"/>
    <w:rsid w:val="009E07B4"/>
    <w:rsid w:val="009E1796"/>
    <w:rsid w:val="009F0815"/>
    <w:rsid w:val="00A53939"/>
    <w:rsid w:val="00A62F99"/>
    <w:rsid w:val="00A71E45"/>
    <w:rsid w:val="00AA2D5B"/>
    <w:rsid w:val="00AA6986"/>
    <w:rsid w:val="00AA7EDD"/>
    <w:rsid w:val="00AB2FF6"/>
    <w:rsid w:val="00B10A8A"/>
    <w:rsid w:val="00B62163"/>
    <w:rsid w:val="00B71DAA"/>
    <w:rsid w:val="00B95E1D"/>
    <w:rsid w:val="00BC6E21"/>
    <w:rsid w:val="00BE4460"/>
    <w:rsid w:val="00C0086F"/>
    <w:rsid w:val="00CE64F0"/>
    <w:rsid w:val="00D128AB"/>
    <w:rsid w:val="00D35F02"/>
    <w:rsid w:val="00D43DCA"/>
    <w:rsid w:val="00D8622E"/>
    <w:rsid w:val="00D86D7D"/>
    <w:rsid w:val="00D97E41"/>
    <w:rsid w:val="00DB6A3C"/>
    <w:rsid w:val="00DE2BF3"/>
    <w:rsid w:val="00E01641"/>
    <w:rsid w:val="00E1008B"/>
    <w:rsid w:val="00E10F06"/>
    <w:rsid w:val="00E23B1D"/>
    <w:rsid w:val="00E4279D"/>
    <w:rsid w:val="00E53E3F"/>
    <w:rsid w:val="00E54522"/>
    <w:rsid w:val="00E55E6A"/>
    <w:rsid w:val="00EC0E30"/>
    <w:rsid w:val="00EE2D42"/>
    <w:rsid w:val="00F270FD"/>
    <w:rsid w:val="00F31A95"/>
    <w:rsid w:val="00F37469"/>
    <w:rsid w:val="00F378AB"/>
    <w:rsid w:val="00F41388"/>
    <w:rsid w:val="00F44AA2"/>
    <w:rsid w:val="00FB1645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2017-12-01T13:06:00Z</cp:lastPrinted>
  <dcterms:created xsi:type="dcterms:W3CDTF">2017-12-13T12:55:00Z</dcterms:created>
  <dcterms:modified xsi:type="dcterms:W3CDTF">2017-12-13T12:55:00Z</dcterms:modified>
</cp:coreProperties>
</file>