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D2" w:rsidRPr="00294F61" w:rsidRDefault="00631CD2" w:rsidP="006430E1">
      <w:pPr>
        <w:suppressAutoHyphens/>
        <w:spacing w:after="0" w:line="240" w:lineRule="auto"/>
        <w:rPr>
          <w:rFonts w:ascii="Times New Roman" w:hAnsi="Times New Roman"/>
          <w:i/>
          <w:sz w:val="18"/>
          <w:szCs w:val="18"/>
          <w:lang w:eastAsia="ar-SA"/>
        </w:rPr>
      </w:pPr>
      <w:r w:rsidRPr="00294F61">
        <w:rPr>
          <w:rFonts w:ascii="Times New Roman" w:hAnsi="Times New Roman"/>
          <w:i/>
          <w:sz w:val="18"/>
          <w:szCs w:val="18"/>
          <w:lang w:eastAsia="ar-SA"/>
        </w:rPr>
        <w:t xml:space="preserve">Wykonawca prac geodezyjnych                                                                                                                                                  </w:t>
      </w:r>
      <w:r w:rsidR="000C3337">
        <w:rPr>
          <w:rFonts w:ascii="Times New Roman" w:hAnsi="Times New Roman"/>
          <w:i/>
          <w:sz w:val="18"/>
          <w:szCs w:val="18"/>
          <w:lang w:eastAsia="ar-SA"/>
        </w:rPr>
        <w:t>Warszawa</w:t>
      </w:r>
      <w:r w:rsidRPr="00294F61">
        <w:rPr>
          <w:rFonts w:ascii="Times New Roman" w:hAnsi="Times New Roman"/>
          <w:i/>
          <w:sz w:val="18"/>
          <w:szCs w:val="18"/>
          <w:lang w:eastAsia="ar-SA"/>
        </w:rPr>
        <w:t xml:space="preserve">, </w:t>
      </w:r>
      <w:r w:rsidR="00E94836">
        <w:rPr>
          <w:rFonts w:ascii="Times New Roman" w:hAnsi="Times New Roman"/>
          <w:i/>
          <w:sz w:val="18"/>
          <w:szCs w:val="18"/>
          <w:lang w:eastAsia="ar-SA"/>
        </w:rPr>
        <w:t>1</w:t>
      </w:r>
      <w:r w:rsidR="000C3337">
        <w:rPr>
          <w:rFonts w:ascii="Times New Roman" w:hAnsi="Times New Roman"/>
          <w:i/>
          <w:sz w:val="18"/>
          <w:szCs w:val="18"/>
          <w:lang w:eastAsia="ar-SA"/>
        </w:rPr>
        <w:t>6.10</w:t>
      </w:r>
      <w:r w:rsidRPr="00294F61">
        <w:rPr>
          <w:rFonts w:ascii="Times New Roman" w:hAnsi="Times New Roman"/>
          <w:i/>
          <w:sz w:val="18"/>
          <w:szCs w:val="18"/>
          <w:lang w:eastAsia="ar-SA"/>
        </w:rPr>
        <w:t>.201</w:t>
      </w:r>
      <w:r w:rsidR="00E13B70" w:rsidRPr="00294F61">
        <w:rPr>
          <w:rFonts w:ascii="Times New Roman" w:hAnsi="Times New Roman"/>
          <w:i/>
          <w:sz w:val="18"/>
          <w:szCs w:val="18"/>
          <w:lang w:eastAsia="ar-SA"/>
        </w:rPr>
        <w:t>7</w:t>
      </w:r>
      <w:r w:rsidRPr="00294F61">
        <w:rPr>
          <w:rFonts w:ascii="Times New Roman" w:hAnsi="Times New Roman"/>
          <w:i/>
          <w:sz w:val="18"/>
          <w:szCs w:val="18"/>
          <w:lang w:eastAsia="ar-SA"/>
        </w:rPr>
        <w:t>r</w:t>
      </w:r>
    </w:p>
    <w:p w:rsidR="000C3337" w:rsidRDefault="000C3337" w:rsidP="000C3337">
      <w:pPr>
        <w:pStyle w:val="Style1"/>
        <w:widowControl/>
        <w:rPr>
          <w:rStyle w:val="FontStyle20"/>
          <w:sz w:val="16"/>
          <w:szCs w:val="16"/>
        </w:rPr>
      </w:pPr>
      <w:r>
        <w:rPr>
          <w:rStyle w:val="FontStyle18"/>
          <w:sz w:val="16"/>
          <w:szCs w:val="16"/>
        </w:rPr>
        <w:t>I</w:t>
      </w:r>
      <w:r>
        <w:rPr>
          <w:rStyle w:val="FontStyle20"/>
          <w:sz w:val="16"/>
          <w:szCs w:val="16"/>
        </w:rPr>
        <w:t xml:space="preserve">nterTIM  Pietrzak Ludmiła </w:t>
      </w:r>
    </w:p>
    <w:p w:rsidR="000C3337" w:rsidRDefault="000C3337" w:rsidP="000C3337">
      <w:pPr>
        <w:spacing w:after="0" w:line="240" w:lineRule="auto"/>
        <w:rPr>
          <w:rStyle w:val="FontStyle20"/>
          <w:sz w:val="16"/>
          <w:szCs w:val="16"/>
        </w:rPr>
      </w:pPr>
      <w:r w:rsidRPr="00F74933">
        <w:rPr>
          <w:rStyle w:val="FontStyle20"/>
          <w:sz w:val="16"/>
          <w:szCs w:val="16"/>
        </w:rPr>
        <w:t xml:space="preserve">ul. </w:t>
      </w:r>
      <w:r>
        <w:rPr>
          <w:rStyle w:val="FontStyle20"/>
          <w:sz w:val="16"/>
          <w:szCs w:val="16"/>
        </w:rPr>
        <w:t>Stanów Zjednoczonych 72/18</w:t>
      </w:r>
    </w:p>
    <w:p w:rsidR="00631CD2" w:rsidRDefault="000C3337" w:rsidP="000C3337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Style w:val="FontStyle20"/>
          <w:sz w:val="16"/>
          <w:szCs w:val="16"/>
        </w:rPr>
        <w:t>004</w:t>
      </w:r>
      <w:r w:rsidRPr="00F74933">
        <w:rPr>
          <w:rStyle w:val="FontStyle20"/>
          <w:sz w:val="16"/>
          <w:szCs w:val="16"/>
        </w:rPr>
        <w:t>-</w:t>
      </w:r>
      <w:r>
        <w:rPr>
          <w:rStyle w:val="FontStyle20"/>
          <w:sz w:val="16"/>
          <w:szCs w:val="16"/>
        </w:rPr>
        <w:t>036 Warszawa</w:t>
      </w:r>
      <w:r w:rsidRPr="00F74933">
        <w:rPr>
          <w:rStyle w:val="FontStyle20"/>
          <w:sz w:val="16"/>
          <w:szCs w:val="16"/>
        </w:rPr>
        <w:t xml:space="preserve">          </w:t>
      </w:r>
    </w:p>
    <w:p w:rsidR="00E94836" w:rsidRPr="00294F61" w:rsidRDefault="00E94836" w:rsidP="006430E1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631CD2" w:rsidRPr="00294F61" w:rsidRDefault="00631CD2" w:rsidP="006430E1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294F61">
        <w:rPr>
          <w:rFonts w:ascii="Times New Roman" w:hAnsi="Times New Roman"/>
          <w:b/>
          <w:i/>
          <w:iCs/>
          <w:color w:val="000000"/>
          <w:sz w:val="24"/>
          <w:szCs w:val="24"/>
        </w:rPr>
        <w:t>ZAWIADOMIENIE</w:t>
      </w:r>
    </w:p>
    <w:p w:rsidR="00631CD2" w:rsidRPr="00294F61" w:rsidRDefault="00631CD2" w:rsidP="006430E1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294F61">
        <w:rPr>
          <w:rFonts w:ascii="Times New Roman" w:hAnsi="Times New Roman"/>
          <w:b/>
          <w:i/>
          <w:iCs/>
          <w:color w:val="000000"/>
          <w:sz w:val="24"/>
          <w:szCs w:val="24"/>
        </w:rPr>
        <w:t>o czynnościach ustalenia  przebiegu granic działek ewidencyjnych</w:t>
      </w:r>
    </w:p>
    <w:p w:rsidR="00631CD2" w:rsidRPr="00294F61" w:rsidRDefault="00631CD2" w:rsidP="006430E1">
      <w:pPr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631CD2" w:rsidRPr="00294F61" w:rsidRDefault="00631CD2" w:rsidP="006430E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ab/>
        <w:t>Na podstawie § 3</w:t>
      </w:r>
      <w:r w:rsidR="00CC5C59">
        <w:rPr>
          <w:rFonts w:ascii="Times New Roman" w:hAnsi="Times New Roman"/>
          <w:i/>
          <w:iCs/>
          <w:color w:val="000000"/>
          <w:sz w:val="20"/>
          <w:szCs w:val="20"/>
        </w:rPr>
        <w:t>7-39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ust. 1 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>R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>ozporządzenia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Ministra Rozwoju Regionalnego i Budownictwa z dnia 29 marca 2001r. w sprawie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ewidencji gruntów i budynków (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tekst jednolity 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Dz. </w:t>
      </w:r>
      <w:proofErr w:type="spellStart"/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>U.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>z</w:t>
      </w:r>
      <w:proofErr w:type="spellEnd"/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2016, poz. 1034 z </w:t>
      </w:r>
      <w:proofErr w:type="spellStart"/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>późn</w:t>
      </w:r>
      <w:proofErr w:type="spellEnd"/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>. zm.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.) oraz zgłoszenia pracy geodezyjnej w Powiatowym Ośrodku Dokumentacji Geodezyjnej i Kartograficznej w </w:t>
      </w:r>
      <w:r w:rsidR="00311C0B">
        <w:rPr>
          <w:rFonts w:ascii="Times New Roman" w:hAnsi="Times New Roman"/>
          <w:i/>
          <w:iCs/>
          <w:color w:val="000000"/>
          <w:sz w:val="20"/>
          <w:szCs w:val="20"/>
        </w:rPr>
        <w:t>Starachowicach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>,</w:t>
      </w:r>
      <w:r w:rsidR="00294F61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nr </w:t>
      </w:r>
      <w:r w:rsidR="000C3337">
        <w:rPr>
          <w:rFonts w:ascii="Times New Roman" w:hAnsi="Times New Roman"/>
          <w:i/>
          <w:iCs/>
          <w:color w:val="000000"/>
          <w:sz w:val="20"/>
          <w:szCs w:val="20"/>
        </w:rPr>
        <w:t>GK.</w:t>
      </w:r>
      <w:r w:rsidR="000C3337">
        <w:rPr>
          <w:rFonts w:ascii="Times New Roman" w:hAnsi="Times New Roman"/>
          <w:b/>
          <w:i/>
          <w:iCs/>
          <w:color w:val="000000"/>
          <w:sz w:val="20"/>
          <w:szCs w:val="20"/>
        </w:rPr>
        <w:t>6640.1175.2017</w:t>
      </w:r>
      <w:r w:rsidR="00BC5588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</w:t>
      </w:r>
      <w:bookmarkStart w:id="0" w:name="_GoBack"/>
      <w:bookmarkEnd w:id="0"/>
      <w:r w:rsidR="00E13B70" w:rsidRPr="00294F61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z dnia </w:t>
      </w:r>
      <w:r w:rsidR="000C3337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12 lipca </w:t>
      </w:r>
      <w:r w:rsidR="00E13B70" w:rsidRPr="00294F61">
        <w:rPr>
          <w:rFonts w:ascii="Times New Roman" w:hAnsi="Times New Roman"/>
          <w:b/>
          <w:i/>
          <w:iCs/>
          <w:color w:val="000000"/>
          <w:sz w:val="20"/>
          <w:szCs w:val="20"/>
        </w:rPr>
        <w:t>201</w:t>
      </w:r>
      <w:r w:rsidR="00E94836">
        <w:rPr>
          <w:rFonts w:ascii="Times New Roman" w:hAnsi="Times New Roman"/>
          <w:b/>
          <w:i/>
          <w:iCs/>
          <w:color w:val="000000"/>
          <w:sz w:val="20"/>
          <w:szCs w:val="20"/>
        </w:rPr>
        <w:t>7</w:t>
      </w:r>
      <w:r w:rsidR="00E13B70" w:rsidRPr="00294F61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r.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uprzejmie zawiadamiam, że w ramach modernizacji ewidencji gruntów i budynków obrębu </w:t>
      </w:r>
      <w:r w:rsidR="000C3337">
        <w:rPr>
          <w:rFonts w:ascii="Times New Roman" w:hAnsi="Times New Roman"/>
          <w:b/>
          <w:i/>
          <w:iCs/>
          <w:color w:val="000000"/>
          <w:sz w:val="20"/>
          <w:szCs w:val="20"/>
        </w:rPr>
        <w:t>Radkowice</w:t>
      </w:r>
      <w:r w:rsidR="00E13B70" w:rsidRPr="00294F61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nr:</w:t>
      </w:r>
      <w:r w:rsidR="000C3337">
        <w:rPr>
          <w:rFonts w:ascii="Times New Roman" w:hAnsi="Times New Roman"/>
          <w:b/>
          <w:i/>
          <w:iCs/>
          <w:color w:val="000000"/>
          <w:sz w:val="20"/>
          <w:szCs w:val="20"/>
        </w:rPr>
        <w:t>20</w:t>
      </w:r>
      <w:r w:rsidR="00E13B70" w:rsidRPr="00294F61">
        <w:rPr>
          <w:rFonts w:ascii="Times New Roman" w:hAnsi="Times New Roman"/>
          <w:i/>
          <w:iCs/>
          <w:color w:val="000000"/>
          <w:sz w:val="20"/>
          <w:szCs w:val="20"/>
        </w:rPr>
        <w:t xml:space="preserve">, gmina: </w:t>
      </w:r>
      <w:r w:rsidR="000C3337" w:rsidRPr="000C3337">
        <w:rPr>
          <w:rFonts w:ascii="Times New Roman" w:hAnsi="Times New Roman"/>
          <w:b/>
          <w:i/>
          <w:iCs/>
          <w:color w:val="000000"/>
          <w:sz w:val="20"/>
          <w:szCs w:val="20"/>
        </w:rPr>
        <w:t>Pawłów</w:t>
      </w:r>
      <w:r w:rsidRPr="00294F61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 </w:t>
      </w:r>
      <w:r w:rsidRPr="00294F61">
        <w:rPr>
          <w:rFonts w:ascii="Times New Roman" w:hAnsi="Times New Roman"/>
          <w:i/>
          <w:iCs/>
          <w:color w:val="000000"/>
          <w:sz w:val="20"/>
          <w:szCs w:val="20"/>
        </w:rPr>
        <w:t>odbędzie się ustalenie przebiegu granic działek objętych niżej umieszczonym wykazem.</w:t>
      </w:r>
    </w:p>
    <w:p w:rsidR="00305493" w:rsidRDefault="00305493" w:rsidP="006430E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p w:rsidR="00305493" w:rsidRDefault="00305493" w:rsidP="006430E1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0"/>
          <w:szCs w:val="20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183"/>
        <w:gridCol w:w="1652"/>
        <w:gridCol w:w="1750"/>
        <w:gridCol w:w="1404"/>
        <w:gridCol w:w="1232"/>
        <w:gridCol w:w="3340"/>
      </w:tblGrid>
      <w:tr w:rsidR="00410548" w:rsidRPr="001100E9" w:rsidTr="00AC5448">
        <w:trPr>
          <w:tblHeader/>
        </w:trPr>
        <w:tc>
          <w:tcPr>
            <w:tcW w:w="1183" w:type="dxa"/>
            <w:shd w:val="pct20" w:color="auto" w:fill="auto"/>
            <w:vAlign w:val="center"/>
          </w:tcPr>
          <w:p w:rsidR="00410548" w:rsidRPr="00CB1ABB" w:rsidRDefault="00410548" w:rsidP="00704276">
            <w:pPr>
              <w:jc w:val="center"/>
            </w:pPr>
            <w:r>
              <w:t>OBRĘB</w:t>
            </w:r>
          </w:p>
        </w:tc>
        <w:tc>
          <w:tcPr>
            <w:tcW w:w="1652" w:type="dxa"/>
            <w:shd w:val="pct20" w:color="auto" w:fill="auto"/>
            <w:vAlign w:val="center"/>
          </w:tcPr>
          <w:p w:rsidR="00410548" w:rsidRPr="00CB1ABB" w:rsidRDefault="00410548" w:rsidP="00704276">
            <w:pPr>
              <w:jc w:val="center"/>
            </w:pPr>
            <w:r>
              <w:t>NR DZIAŁKI</w:t>
            </w:r>
          </w:p>
        </w:tc>
        <w:tc>
          <w:tcPr>
            <w:tcW w:w="1750" w:type="dxa"/>
            <w:shd w:val="pct20" w:color="auto" w:fill="auto"/>
            <w:vAlign w:val="center"/>
          </w:tcPr>
          <w:p w:rsidR="00410548" w:rsidRPr="00CB1ABB" w:rsidRDefault="00410548" w:rsidP="00704276">
            <w:pPr>
              <w:jc w:val="center"/>
            </w:pPr>
            <w:r>
              <w:t>NR ADRESOWY DZIAŁKI</w:t>
            </w:r>
          </w:p>
        </w:tc>
        <w:tc>
          <w:tcPr>
            <w:tcW w:w="1404" w:type="dxa"/>
            <w:shd w:val="pct20" w:color="auto" w:fill="auto"/>
            <w:vAlign w:val="center"/>
          </w:tcPr>
          <w:p w:rsidR="00410548" w:rsidRPr="00CB1ABB" w:rsidRDefault="00410548" w:rsidP="00704276">
            <w:pPr>
              <w:jc w:val="center"/>
            </w:pPr>
            <w:r>
              <w:t>DZIEŃ</w:t>
            </w:r>
          </w:p>
        </w:tc>
        <w:tc>
          <w:tcPr>
            <w:tcW w:w="1232" w:type="dxa"/>
            <w:shd w:val="pct20" w:color="auto" w:fill="auto"/>
            <w:vAlign w:val="center"/>
          </w:tcPr>
          <w:p w:rsidR="00410548" w:rsidRPr="00CB1ABB" w:rsidRDefault="00410548" w:rsidP="00704276">
            <w:pPr>
              <w:jc w:val="center"/>
            </w:pPr>
            <w:r>
              <w:t>GODZINA</w:t>
            </w:r>
          </w:p>
        </w:tc>
        <w:tc>
          <w:tcPr>
            <w:tcW w:w="3340" w:type="dxa"/>
            <w:shd w:val="pct20" w:color="auto" w:fill="auto"/>
            <w:vAlign w:val="center"/>
          </w:tcPr>
          <w:p w:rsidR="00410548" w:rsidRPr="00CB1ABB" w:rsidRDefault="00410548" w:rsidP="00704276">
            <w:pPr>
              <w:jc w:val="center"/>
            </w:pPr>
            <w:r>
              <w:t>MIEJSCE USTALENIA GRANIC</w:t>
            </w:r>
          </w:p>
        </w:tc>
      </w:tr>
      <w:tr w:rsidR="00410548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410548" w:rsidRPr="00C0162F" w:rsidRDefault="004105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410548" w:rsidRPr="00C0162F" w:rsidRDefault="004105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1750" w:type="dxa"/>
            <w:vAlign w:val="center"/>
          </w:tcPr>
          <w:p w:rsidR="00410548" w:rsidRPr="00C0162F" w:rsidRDefault="004105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410548" w:rsidRPr="00C0162F" w:rsidRDefault="004105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410548" w:rsidRPr="00C0162F" w:rsidRDefault="004105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410548" w:rsidRPr="00C0162F" w:rsidRDefault="004105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8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9/1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9/2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18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28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32/1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32/2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33/1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33/3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34/1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34/2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lastRenderedPageBreak/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34/2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38/1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38/2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39/1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39/2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40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40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41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41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42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43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44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45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46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47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48/1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48/2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49/1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49/2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50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50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51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51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52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53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54/1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55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56/1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56/2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57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57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57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57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57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57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57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57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57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57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57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lastRenderedPageBreak/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58/1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58/2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58/3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58/4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59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59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59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59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60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61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62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62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63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64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65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66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67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68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69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70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71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72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73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74/3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74/3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74/3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75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76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77/6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77/10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78/1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78/1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78/2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79/1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79/1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79/2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80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81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82/4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83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84/2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85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86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87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lastRenderedPageBreak/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88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89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90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91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92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93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93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94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94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95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95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96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97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98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99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100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101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102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103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104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105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106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107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108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109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110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111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112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113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114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114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115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115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117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118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119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120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121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122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123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124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125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126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127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lastRenderedPageBreak/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128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129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129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130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130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131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131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132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133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134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135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136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137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138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139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144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lastRenderedPageBreak/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148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149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150/1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150/2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151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152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153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155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155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155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156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156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156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156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156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156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156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156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157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158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159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160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161/1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161/2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163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164/1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164/2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165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165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167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168/1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168/2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168/3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168/4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169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lastRenderedPageBreak/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170/2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170/2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171/3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172/2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173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174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175/3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176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177/2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179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188/1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188/2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189/2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191/3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192/1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193/1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194/3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195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196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197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198/2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199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200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201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202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203/3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203/3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204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204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205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206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207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208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209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210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211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212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213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214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215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216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217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219/3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219/4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lastRenderedPageBreak/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221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222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224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225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227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228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229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230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230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231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231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232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233/1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233/1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233/1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233/1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233/1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233/1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233/1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233/1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233/1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233/1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233/1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233/1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233/1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233/1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233/1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233/1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233/1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233/1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238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239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240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241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242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243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244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245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246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247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248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250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251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252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lastRenderedPageBreak/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253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255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256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257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258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259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260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261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262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263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264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264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265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265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266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266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267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267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268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269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270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271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272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273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274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275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276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277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278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279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280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281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282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283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284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285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286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287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288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288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289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289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290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290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lastRenderedPageBreak/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291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291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292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293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294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295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296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297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298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299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300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301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302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303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304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305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306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307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308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309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309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310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310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311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311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312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312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312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312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312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312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312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312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312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313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313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314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315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316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317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318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318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318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319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lastRenderedPageBreak/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319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319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320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320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320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321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321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322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323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323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324/1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324/1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325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325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326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326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327/1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327/1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328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328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329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330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331/1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331/1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331/2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332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332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333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333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334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334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334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335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335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337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337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338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339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340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341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342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343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344/1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344/1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lastRenderedPageBreak/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344/1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344/1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344/1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344/1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344/1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17.11.2017r.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344/1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344/1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344/1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344/1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344/1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345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347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350/1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351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352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353/1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353/2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354/1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355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355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356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10:00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357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359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361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362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363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363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364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364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365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366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367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368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369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369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369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626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629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629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630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630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631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631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632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lastRenderedPageBreak/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633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634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635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636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637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638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639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640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644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340"/>
        </w:trPr>
        <w:tc>
          <w:tcPr>
            <w:tcW w:w="1183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658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680"/>
        </w:trPr>
        <w:tc>
          <w:tcPr>
            <w:tcW w:w="1183" w:type="dxa"/>
            <w:vAlign w:val="center"/>
          </w:tcPr>
          <w:p w:rsidR="001100E9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Kolonia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0021-86/3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AC5448" w:rsidRPr="00C0162F" w:rsidTr="00AC5448">
        <w:trPr>
          <w:trHeight w:hRule="exact" w:val="680"/>
        </w:trPr>
        <w:tc>
          <w:tcPr>
            <w:tcW w:w="1183" w:type="dxa"/>
            <w:vAlign w:val="center"/>
          </w:tcPr>
          <w:p w:rsidR="00AC5448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  <w:p w:rsidR="00AC5448" w:rsidRPr="00C0162F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Kolonia</w:t>
            </w:r>
          </w:p>
        </w:tc>
        <w:tc>
          <w:tcPr>
            <w:tcW w:w="165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0021-86/3</w:t>
            </w:r>
          </w:p>
        </w:tc>
        <w:tc>
          <w:tcPr>
            <w:tcW w:w="175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AC5448" w:rsidRPr="00C0162F" w:rsidTr="00AC5448">
        <w:trPr>
          <w:trHeight w:hRule="exact" w:val="680"/>
        </w:trPr>
        <w:tc>
          <w:tcPr>
            <w:tcW w:w="1183" w:type="dxa"/>
            <w:vAlign w:val="center"/>
          </w:tcPr>
          <w:p w:rsidR="00AC5448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  <w:p w:rsidR="00AC5448" w:rsidRPr="00C0162F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Kolonia</w:t>
            </w:r>
          </w:p>
        </w:tc>
        <w:tc>
          <w:tcPr>
            <w:tcW w:w="165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0021-86/3</w:t>
            </w:r>
          </w:p>
        </w:tc>
        <w:tc>
          <w:tcPr>
            <w:tcW w:w="175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AC5448" w:rsidRPr="00C0162F" w:rsidTr="00AC5448">
        <w:trPr>
          <w:trHeight w:hRule="exact" w:val="680"/>
        </w:trPr>
        <w:tc>
          <w:tcPr>
            <w:tcW w:w="1183" w:type="dxa"/>
            <w:vAlign w:val="center"/>
          </w:tcPr>
          <w:p w:rsidR="00AC5448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  <w:p w:rsidR="00AC5448" w:rsidRPr="00C0162F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Kolonia</w:t>
            </w:r>
          </w:p>
        </w:tc>
        <w:tc>
          <w:tcPr>
            <w:tcW w:w="165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0021.65</w:t>
            </w:r>
          </w:p>
        </w:tc>
        <w:tc>
          <w:tcPr>
            <w:tcW w:w="175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AC5448" w:rsidRPr="00C0162F" w:rsidTr="00AC5448">
        <w:trPr>
          <w:trHeight w:hRule="exact" w:val="680"/>
        </w:trPr>
        <w:tc>
          <w:tcPr>
            <w:tcW w:w="1183" w:type="dxa"/>
            <w:vAlign w:val="center"/>
          </w:tcPr>
          <w:p w:rsidR="00AC5448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  <w:p w:rsidR="00AC5448" w:rsidRPr="00C0162F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Kolonia</w:t>
            </w:r>
          </w:p>
        </w:tc>
        <w:tc>
          <w:tcPr>
            <w:tcW w:w="165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0021.72/2</w:t>
            </w:r>
          </w:p>
        </w:tc>
        <w:tc>
          <w:tcPr>
            <w:tcW w:w="175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AC5448" w:rsidRPr="00C0162F" w:rsidTr="00AC5448">
        <w:trPr>
          <w:trHeight w:hRule="exact" w:val="680"/>
        </w:trPr>
        <w:tc>
          <w:tcPr>
            <w:tcW w:w="1183" w:type="dxa"/>
            <w:vAlign w:val="center"/>
          </w:tcPr>
          <w:p w:rsidR="00AC5448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  <w:p w:rsidR="00AC5448" w:rsidRPr="00C0162F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Kolonia</w:t>
            </w:r>
          </w:p>
        </w:tc>
        <w:tc>
          <w:tcPr>
            <w:tcW w:w="165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0021.73</w:t>
            </w:r>
          </w:p>
        </w:tc>
        <w:tc>
          <w:tcPr>
            <w:tcW w:w="175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AC5448" w:rsidRPr="00C0162F" w:rsidTr="00AC5448">
        <w:trPr>
          <w:trHeight w:hRule="exact" w:val="680"/>
        </w:trPr>
        <w:tc>
          <w:tcPr>
            <w:tcW w:w="1183" w:type="dxa"/>
            <w:vAlign w:val="center"/>
          </w:tcPr>
          <w:p w:rsidR="00AC5448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  <w:p w:rsidR="00AC5448" w:rsidRPr="00C0162F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Kolonia</w:t>
            </w:r>
          </w:p>
        </w:tc>
        <w:tc>
          <w:tcPr>
            <w:tcW w:w="165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0021.74/2</w:t>
            </w:r>
          </w:p>
        </w:tc>
        <w:tc>
          <w:tcPr>
            <w:tcW w:w="175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AC5448" w:rsidRPr="00C0162F" w:rsidTr="00AC5448">
        <w:trPr>
          <w:trHeight w:hRule="exact" w:val="680"/>
        </w:trPr>
        <w:tc>
          <w:tcPr>
            <w:tcW w:w="1183" w:type="dxa"/>
            <w:vAlign w:val="center"/>
          </w:tcPr>
          <w:p w:rsidR="00AC5448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  <w:p w:rsidR="00AC5448" w:rsidRPr="00C0162F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Kolonia</w:t>
            </w:r>
          </w:p>
        </w:tc>
        <w:tc>
          <w:tcPr>
            <w:tcW w:w="165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0021.75</w:t>
            </w:r>
          </w:p>
        </w:tc>
        <w:tc>
          <w:tcPr>
            <w:tcW w:w="175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AC5448" w:rsidRPr="00C0162F" w:rsidTr="00AC5448">
        <w:trPr>
          <w:trHeight w:hRule="exact" w:val="680"/>
        </w:trPr>
        <w:tc>
          <w:tcPr>
            <w:tcW w:w="1183" w:type="dxa"/>
            <w:vAlign w:val="center"/>
          </w:tcPr>
          <w:p w:rsidR="00AC5448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  <w:p w:rsidR="00AC5448" w:rsidRPr="00C0162F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Kolonia</w:t>
            </w:r>
          </w:p>
        </w:tc>
        <w:tc>
          <w:tcPr>
            <w:tcW w:w="165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0021.76/2</w:t>
            </w:r>
          </w:p>
        </w:tc>
        <w:tc>
          <w:tcPr>
            <w:tcW w:w="175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AC5448" w:rsidRPr="00C0162F" w:rsidTr="00AC5448">
        <w:trPr>
          <w:trHeight w:hRule="exact" w:val="680"/>
        </w:trPr>
        <w:tc>
          <w:tcPr>
            <w:tcW w:w="1183" w:type="dxa"/>
            <w:vAlign w:val="center"/>
          </w:tcPr>
          <w:p w:rsidR="00AC5448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  <w:p w:rsidR="00AC5448" w:rsidRPr="00C0162F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Kolonia</w:t>
            </w:r>
          </w:p>
        </w:tc>
        <w:tc>
          <w:tcPr>
            <w:tcW w:w="165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0021.77/1</w:t>
            </w:r>
          </w:p>
        </w:tc>
        <w:tc>
          <w:tcPr>
            <w:tcW w:w="175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AC5448" w:rsidRPr="00C0162F" w:rsidTr="00AC5448">
        <w:trPr>
          <w:trHeight w:hRule="exact" w:val="680"/>
        </w:trPr>
        <w:tc>
          <w:tcPr>
            <w:tcW w:w="1183" w:type="dxa"/>
            <w:vAlign w:val="center"/>
          </w:tcPr>
          <w:p w:rsidR="00AC5448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  <w:p w:rsidR="00AC5448" w:rsidRPr="00C0162F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Kolonia</w:t>
            </w:r>
          </w:p>
        </w:tc>
        <w:tc>
          <w:tcPr>
            <w:tcW w:w="165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0021.77/2</w:t>
            </w:r>
          </w:p>
        </w:tc>
        <w:tc>
          <w:tcPr>
            <w:tcW w:w="175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AC5448" w:rsidRPr="00C0162F" w:rsidTr="00AC5448">
        <w:trPr>
          <w:trHeight w:hRule="exact" w:val="680"/>
        </w:trPr>
        <w:tc>
          <w:tcPr>
            <w:tcW w:w="1183" w:type="dxa"/>
            <w:vAlign w:val="center"/>
          </w:tcPr>
          <w:p w:rsidR="00AC5448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  <w:p w:rsidR="00AC5448" w:rsidRPr="00C0162F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Kolonia</w:t>
            </w:r>
          </w:p>
        </w:tc>
        <w:tc>
          <w:tcPr>
            <w:tcW w:w="165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0021.77/2</w:t>
            </w:r>
          </w:p>
        </w:tc>
        <w:tc>
          <w:tcPr>
            <w:tcW w:w="175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AC5448" w:rsidRPr="00C0162F" w:rsidTr="00AC5448">
        <w:trPr>
          <w:trHeight w:hRule="exact" w:val="680"/>
        </w:trPr>
        <w:tc>
          <w:tcPr>
            <w:tcW w:w="1183" w:type="dxa"/>
            <w:vAlign w:val="center"/>
          </w:tcPr>
          <w:p w:rsidR="00AC5448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  <w:p w:rsidR="00AC5448" w:rsidRPr="00C0162F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Kolonia</w:t>
            </w:r>
          </w:p>
        </w:tc>
        <w:tc>
          <w:tcPr>
            <w:tcW w:w="165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0021.79/2</w:t>
            </w:r>
          </w:p>
        </w:tc>
        <w:tc>
          <w:tcPr>
            <w:tcW w:w="175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AC5448" w:rsidRPr="00C0162F" w:rsidTr="00AC5448">
        <w:trPr>
          <w:trHeight w:hRule="exact" w:val="680"/>
        </w:trPr>
        <w:tc>
          <w:tcPr>
            <w:tcW w:w="1183" w:type="dxa"/>
            <w:vAlign w:val="center"/>
          </w:tcPr>
          <w:p w:rsidR="00AC5448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  <w:p w:rsidR="00AC5448" w:rsidRPr="00C0162F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Kolonia</w:t>
            </w:r>
          </w:p>
        </w:tc>
        <w:tc>
          <w:tcPr>
            <w:tcW w:w="165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0021.79/2</w:t>
            </w:r>
          </w:p>
        </w:tc>
        <w:tc>
          <w:tcPr>
            <w:tcW w:w="175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AC5448" w:rsidRPr="00C0162F" w:rsidTr="00AC5448">
        <w:trPr>
          <w:trHeight w:hRule="exact" w:val="680"/>
        </w:trPr>
        <w:tc>
          <w:tcPr>
            <w:tcW w:w="1183" w:type="dxa"/>
            <w:vAlign w:val="center"/>
          </w:tcPr>
          <w:p w:rsidR="00AC5448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  <w:p w:rsidR="00AC5448" w:rsidRPr="00C0162F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Kolonia</w:t>
            </w:r>
          </w:p>
        </w:tc>
        <w:tc>
          <w:tcPr>
            <w:tcW w:w="165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0021.80/2</w:t>
            </w:r>
          </w:p>
        </w:tc>
        <w:tc>
          <w:tcPr>
            <w:tcW w:w="175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AC5448" w:rsidRPr="00C0162F" w:rsidTr="00AC5448">
        <w:trPr>
          <w:trHeight w:hRule="exact" w:val="680"/>
        </w:trPr>
        <w:tc>
          <w:tcPr>
            <w:tcW w:w="1183" w:type="dxa"/>
            <w:vAlign w:val="center"/>
          </w:tcPr>
          <w:p w:rsidR="00AC5448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  <w:p w:rsidR="00AC5448" w:rsidRPr="00C0162F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Kolonia</w:t>
            </w:r>
          </w:p>
        </w:tc>
        <w:tc>
          <w:tcPr>
            <w:tcW w:w="165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0021.81/5</w:t>
            </w:r>
          </w:p>
        </w:tc>
        <w:tc>
          <w:tcPr>
            <w:tcW w:w="175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AC5448" w:rsidRPr="00C0162F" w:rsidTr="00AC5448">
        <w:trPr>
          <w:trHeight w:hRule="exact" w:val="680"/>
        </w:trPr>
        <w:tc>
          <w:tcPr>
            <w:tcW w:w="1183" w:type="dxa"/>
            <w:vAlign w:val="center"/>
          </w:tcPr>
          <w:p w:rsidR="00AC5448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  <w:p w:rsidR="00AC5448" w:rsidRPr="00C0162F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Kolonia</w:t>
            </w:r>
          </w:p>
        </w:tc>
        <w:tc>
          <w:tcPr>
            <w:tcW w:w="165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0021.82</w:t>
            </w:r>
          </w:p>
        </w:tc>
        <w:tc>
          <w:tcPr>
            <w:tcW w:w="175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8:00</w:t>
            </w:r>
          </w:p>
        </w:tc>
        <w:tc>
          <w:tcPr>
            <w:tcW w:w="334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AC5448" w:rsidRPr="00C0162F" w:rsidTr="00AC5448">
        <w:trPr>
          <w:trHeight w:hRule="exact" w:val="680"/>
        </w:trPr>
        <w:tc>
          <w:tcPr>
            <w:tcW w:w="1183" w:type="dxa"/>
            <w:vAlign w:val="center"/>
          </w:tcPr>
          <w:p w:rsidR="00AC5448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lastRenderedPageBreak/>
              <w:t>Radkowice</w:t>
            </w:r>
          </w:p>
          <w:p w:rsidR="00AC5448" w:rsidRPr="00C0162F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Kolonia</w:t>
            </w:r>
          </w:p>
        </w:tc>
        <w:tc>
          <w:tcPr>
            <w:tcW w:w="165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0021.82</w:t>
            </w:r>
          </w:p>
        </w:tc>
        <w:tc>
          <w:tcPr>
            <w:tcW w:w="175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AC5448" w:rsidRPr="00C0162F" w:rsidTr="00AC5448">
        <w:trPr>
          <w:trHeight w:hRule="exact" w:val="680"/>
        </w:trPr>
        <w:tc>
          <w:tcPr>
            <w:tcW w:w="1183" w:type="dxa"/>
            <w:vAlign w:val="center"/>
          </w:tcPr>
          <w:p w:rsidR="00AC5448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  <w:p w:rsidR="00AC5448" w:rsidRPr="00C0162F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Kolonia</w:t>
            </w:r>
          </w:p>
        </w:tc>
        <w:tc>
          <w:tcPr>
            <w:tcW w:w="165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0021.86/2</w:t>
            </w:r>
          </w:p>
        </w:tc>
        <w:tc>
          <w:tcPr>
            <w:tcW w:w="175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AC5448" w:rsidRPr="00C0162F" w:rsidTr="00AC5448">
        <w:trPr>
          <w:trHeight w:hRule="exact" w:val="680"/>
        </w:trPr>
        <w:tc>
          <w:tcPr>
            <w:tcW w:w="1183" w:type="dxa"/>
            <w:vAlign w:val="center"/>
          </w:tcPr>
          <w:p w:rsidR="00AC5448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  <w:p w:rsidR="00AC5448" w:rsidRPr="00C0162F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Kolonia</w:t>
            </w:r>
          </w:p>
        </w:tc>
        <w:tc>
          <w:tcPr>
            <w:tcW w:w="165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0021.86/4</w:t>
            </w:r>
          </w:p>
        </w:tc>
        <w:tc>
          <w:tcPr>
            <w:tcW w:w="175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AC5448" w:rsidRPr="00C0162F" w:rsidTr="00AC5448">
        <w:trPr>
          <w:trHeight w:hRule="exact" w:val="680"/>
        </w:trPr>
        <w:tc>
          <w:tcPr>
            <w:tcW w:w="1183" w:type="dxa"/>
            <w:vAlign w:val="center"/>
          </w:tcPr>
          <w:p w:rsidR="00AC5448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  <w:p w:rsidR="00AC5448" w:rsidRPr="00C0162F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Kolonia</w:t>
            </w:r>
          </w:p>
        </w:tc>
        <w:tc>
          <w:tcPr>
            <w:tcW w:w="165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0021.86/4</w:t>
            </w:r>
          </w:p>
        </w:tc>
        <w:tc>
          <w:tcPr>
            <w:tcW w:w="175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14.11.2017r.</w:t>
            </w:r>
          </w:p>
        </w:tc>
        <w:tc>
          <w:tcPr>
            <w:tcW w:w="123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15:00</w:t>
            </w:r>
          </w:p>
        </w:tc>
        <w:tc>
          <w:tcPr>
            <w:tcW w:w="334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AC5448" w:rsidRPr="00C0162F" w:rsidTr="00AC5448">
        <w:trPr>
          <w:trHeight w:hRule="exact" w:val="680"/>
        </w:trPr>
        <w:tc>
          <w:tcPr>
            <w:tcW w:w="1183" w:type="dxa"/>
            <w:vAlign w:val="center"/>
          </w:tcPr>
          <w:p w:rsidR="00AC5448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  <w:p w:rsidR="00AC5448" w:rsidRPr="00C0162F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Kolonia</w:t>
            </w:r>
          </w:p>
        </w:tc>
        <w:tc>
          <w:tcPr>
            <w:tcW w:w="165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0021.86/4</w:t>
            </w:r>
          </w:p>
        </w:tc>
        <w:tc>
          <w:tcPr>
            <w:tcW w:w="175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AC5448" w:rsidRPr="00C0162F" w:rsidTr="00AC5448">
        <w:trPr>
          <w:trHeight w:hRule="exact" w:val="680"/>
        </w:trPr>
        <w:tc>
          <w:tcPr>
            <w:tcW w:w="1183" w:type="dxa"/>
            <w:vAlign w:val="center"/>
          </w:tcPr>
          <w:p w:rsidR="00AC5448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  <w:p w:rsidR="00AC5448" w:rsidRPr="00C0162F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Kolonia</w:t>
            </w:r>
          </w:p>
        </w:tc>
        <w:tc>
          <w:tcPr>
            <w:tcW w:w="165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0021.86/4</w:t>
            </w:r>
          </w:p>
        </w:tc>
        <w:tc>
          <w:tcPr>
            <w:tcW w:w="175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AC5448" w:rsidRPr="00C0162F" w:rsidTr="00AC5448">
        <w:trPr>
          <w:trHeight w:hRule="exact" w:val="680"/>
        </w:trPr>
        <w:tc>
          <w:tcPr>
            <w:tcW w:w="1183" w:type="dxa"/>
            <w:vAlign w:val="center"/>
          </w:tcPr>
          <w:p w:rsidR="00AC5448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  <w:p w:rsidR="00AC5448" w:rsidRPr="00C0162F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Kolonia</w:t>
            </w:r>
          </w:p>
        </w:tc>
        <w:tc>
          <w:tcPr>
            <w:tcW w:w="165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0021.87</w:t>
            </w:r>
          </w:p>
        </w:tc>
        <w:tc>
          <w:tcPr>
            <w:tcW w:w="175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AC5448" w:rsidRPr="00C0162F" w:rsidTr="00AC5448">
        <w:trPr>
          <w:trHeight w:hRule="exact" w:val="680"/>
        </w:trPr>
        <w:tc>
          <w:tcPr>
            <w:tcW w:w="1183" w:type="dxa"/>
            <w:vAlign w:val="center"/>
          </w:tcPr>
          <w:p w:rsidR="00AC5448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  <w:p w:rsidR="00AC5448" w:rsidRPr="00C0162F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Kolonia</w:t>
            </w:r>
          </w:p>
        </w:tc>
        <w:tc>
          <w:tcPr>
            <w:tcW w:w="165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0021.141</w:t>
            </w:r>
          </w:p>
        </w:tc>
        <w:tc>
          <w:tcPr>
            <w:tcW w:w="175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AC5448" w:rsidRPr="00C0162F" w:rsidTr="00AC5448">
        <w:trPr>
          <w:trHeight w:hRule="exact" w:val="680"/>
        </w:trPr>
        <w:tc>
          <w:tcPr>
            <w:tcW w:w="1183" w:type="dxa"/>
            <w:vAlign w:val="center"/>
          </w:tcPr>
          <w:p w:rsidR="00AC5448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  <w:p w:rsidR="00AC5448" w:rsidRPr="00C0162F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Kolonia</w:t>
            </w:r>
          </w:p>
        </w:tc>
        <w:tc>
          <w:tcPr>
            <w:tcW w:w="165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0021.148</w:t>
            </w:r>
          </w:p>
        </w:tc>
        <w:tc>
          <w:tcPr>
            <w:tcW w:w="175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16.11.2017r.</w:t>
            </w:r>
          </w:p>
        </w:tc>
        <w:tc>
          <w:tcPr>
            <w:tcW w:w="123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14:00</w:t>
            </w:r>
          </w:p>
        </w:tc>
        <w:tc>
          <w:tcPr>
            <w:tcW w:w="334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AC5448" w:rsidRPr="00C0162F" w:rsidTr="00AC5448">
        <w:trPr>
          <w:trHeight w:hRule="exact" w:val="680"/>
        </w:trPr>
        <w:tc>
          <w:tcPr>
            <w:tcW w:w="1183" w:type="dxa"/>
            <w:vAlign w:val="center"/>
          </w:tcPr>
          <w:p w:rsidR="00AC5448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Radkowice</w:t>
            </w:r>
          </w:p>
          <w:p w:rsidR="00AC5448" w:rsidRPr="00C0162F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Kolonia</w:t>
            </w:r>
          </w:p>
        </w:tc>
        <w:tc>
          <w:tcPr>
            <w:tcW w:w="165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0021.159</w:t>
            </w:r>
          </w:p>
        </w:tc>
        <w:tc>
          <w:tcPr>
            <w:tcW w:w="175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13.11.2017r.</w:t>
            </w:r>
          </w:p>
        </w:tc>
        <w:tc>
          <w:tcPr>
            <w:tcW w:w="123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1100E9" w:rsidRPr="00C0162F" w:rsidTr="00AC5448">
        <w:trPr>
          <w:trHeight w:hRule="exact" w:val="680"/>
        </w:trPr>
        <w:tc>
          <w:tcPr>
            <w:tcW w:w="1183" w:type="dxa"/>
            <w:vAlign w:val="center"/>
          </w:tcPr>
          <w:p w:rsidR="001100E9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Rzepin Pierwszy</w:t>
            </w:r>
          </w:p>
        </w:tc>
        <w:tc>
          <w:tcPr>
            <w:tcW w:w="165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0024.251/1</w:t>
            </w:r>
          </w:p>
        </w:tc>
        <w:tc>
          <w:tcPr>
            <w:tcW w:w="175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1100E9" w:rsidRPr="00C0162F" w:rsidRDefault="001100E9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AC5448" w:rsidRPr="00C0162F" w:rsidTr="00AC5448">
        <w:trPr>
          <w:trHeight w:hRule="exact" w:val="680"/>
        </w:trPr>
        <w:tc>
          <w:tcPr>
            <w:tcW w:w="1183" w:type="dxa"/>
            <w:vAlign w:val="center"/>
          </w:tcPr>
          <w:p w:rsidR="00AC5448" w:rsidRPr="00C0162F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Rzepin Pierwszy</w:t>
            </w:r>
          </w:p>
        </w:tc>
        <w:tc>
          <w:tcPr>
            <w:tcW w:w="165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0024.251/2</w:t>
            </w:r>
          </w:p>
        </w:tc>
        <w:tc>
          <w:tcPr>
            <w:tcW w:w="175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AC5448" w:rsidRPr="00C0162F" w:rsidTr="00AC5448">
        <w:trPr>
          <w:trHeight w:hRule="exact" w:val="680"/>
        </w:trPr>
        <w:tc>
          <w:tcPr>
            <w:tcW w:w="1183" w:type="dxa"/>
            <w:vAlign w:val="center"/>
          </w:tcPr>
          <w:p w:rsidR="00AC5448" w:rsidRPr="00C0162F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Rzepin Pierwszy</w:t>
            </w:r>
          </w:p>
        </w:tc>
        <w:tc>
          <w:tcPr>
            <w:tcW w:w="165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0024.251/2</w:t>
            </w:r>
          </w:p>
        </w:tc>
        <w:tc>
          <w:tcPr>
            <w:tcW w:w="175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11:00</w:t>
            </w:r>
          </w:p>
        </w:tc>
        <w:tc>
          <w:tcPr>
            <w:tcW w:w="334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AC5448" w:rsidRPr="00C0162F" w:rsidTr="00AC5448">
        <w:trPr>
          <w:trHeight w:hRule="exact" w:val="680"/>
        </w:trPr>
        <w:tc>
          <w:tcPr>
            <w:tcW w:w="1183" w:type="dxa"/>
            <w:vAlign w:val="center"/>
          </w:tcPr>
          <w:p w:rsidR="00AC5448" w:rsidRPr="00C0162F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Rzepin Pierwszy</w:t>
            </w:r>
          </w:p>
        </w:tc>
        <w:tc>
          <w:tcPr>
            <w:tcW w:w="165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0024.251/2</w:t>
            </w:r>
          </w:p>
        </w:tc>
        <w:tc>
          <w:tcPr>
            <w:tcW w:w="175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12:00</w:t>
            </w:r>
          </w:p>
        </w:tc>
        <w:tc>
          <w:tcPr>
            <w:tcW w:w="334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  <w:tr w:rsidR="00AC5448" w:rsidRPr="00C0162F" w:rsidTr="00AC5448">
        <w:trPr>
          <w:trHeight w:hRule="exact" w:val="680"/>
        </w:trPr>
        <w:tc>
          <w:tcPr>
            <w:tcW w:w="1183" w:type="dxa"/>
            <w:vAlign w:val="center"/>
          </w:tcPr>
          <w:p w:rsidR="00AC5448" w:rsidRPr="00C0162F" w:rsidRDefault="00AC5448" w:rsidP="006533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Rzepin Pierwszy</w:t>
            </w:r>
          </w:p>
        </w:tc>
        <w:tc>
          <w:tcPr>
            <w:tcW w:w="165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0162F">
              <w:rPr>
                <w:rFonts w:asciiTheme="minorHAnsi" w:hAnsiTheme="minorHAnsi"/>
                <w:b/>
                <w:sz w:val="22"/>
                <w:szCs w:val="22"/>
              </w:rPr>
              <w:t>0024.254</w:t>
            </w:r>
          </w:p>
        </w:tc>
        <w:tc>
          <w:tcPr>
            <w:tcW w:w="175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20.11.2017r.</w:t>
            </w:r>
          </w:p>
        </w:tc>
        <w:tc>
          <w:tcPr>
            <w:tcW w:w="1232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9:00</w:t>
            </w:r>
          </w:p>
        </w:tc>
        <w:tc>
          <w:tcPr>
            <w:tcW w:w="3340" w:type="dxa"/>
            <w:vAlign w:val="center"/>
          </w:tcPr>
          <w:p w:rsidR="00AC5448" w:rsidRPr="00C0162F" w:rsidRDefault="00AC5448" w:rsidP="002D3C27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162F">
              <w:rPr>
                <w:rFonts w:asciiTheme="minorHAnsi" w:hAnsiTheme="minorHAnsi"/>
                <w:sz w:val="22"/>
                <w:szCs w:val="22"/>
              </w:rPr>
              <w:t>Czynności odbędą się na gruncie.</w:t>
            </w:r>
          </w:p>
        </w:tc>
      </w:tr>
    </w:tbl>
    <w:p w:rsidR="001100E9" w:rsidRDefault="001100E9" w:rsidP="00AB6901">
      <w:pPr>
        <w:pStyle w:val="Stopka"/>
        <w:ind w:left="142"/>
        <w:rPr>
          <w:i/>
          <w:sz w:val="18"/>
          <w:szCs w:val="18"/>
          <w:u w:val="single"/>
        </w:rPr>
      </w:pPr>
    </w:p>
    <w:p w:rsidR="00631CD2" w:rsidRPr="0022204F" w:rsidRDefault="00631CD2" w:rsidP="00AB6901">
      <w:pPr>
        <w:pStyle w:val="Stopka"/>
        <w:ind w:left="142"/>
        <w:rPr>
          <w:i/>
          <w:sz w:val="18"/>
          <w:szCs w:val="18"/>
          <w:u w:val="single"/>
        </w:rPr>
      </w:pPr>
      <w:r w:rsidRPr="0022204F">
        <w:rPr>
          <w:i/>
          <w:sz w:val="18"/>
          <w:szCs w:val="18"/>
          <w:u w:val="single"/>
        </w:rPr>
        <w:t>Informacja:</w:t>
      </w:r>
    </w:p>
    <w:p w:rsidR="0022204F" w:rsidRPr="0022204F" w:rsidRDefault="0022204F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 w:rsidRPr="0022204F">
        <w:rPr>
          <w:i/>
          <w:sz w:val="18"/>
          <w:szCs w:val="18"/>
        </w:rPr>
        <w:t>Z przeprowadzenia czynności ustalenia granic zostanie sporządzony protokół oraz szkic graniczny.</w:t>
      </w:r>
    </w:p>
    <w:p w:rsidR="00631CD2" w:rsidRPr="0022204F" w:rsidRDefault="0022204F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 w:rsidRPr="0022204F">
        <w:rPr>
          <w:i/>
          <w:sz w:val="18"/>
          <w:szCs w:val="18"/>
        </w:rPr>
        <w:t xml:space="preserve"> </w:t>
      </w:r>
      <w:r w:rsidR="00631CD2" w:rsidRPr="0022204F">
        <w:rPr>
          <w:i/>
          <w:sz w:val="18"/>
          <w:szCs w:val="18"/>
        </w:rPr>
        <w:t>Zawiadomione osoby lub ich odpowiednio upoważnieni pełnomocnicy</w:t>
      </w:r>
      <w:r>
        <w:rPr>
          <w:i/>
          <w:sz w:val="18"/>
          <w:szCs w:val="18"/>
        </w:rPr>
        <w:t xml:space="preserve"> (upoważnienie notarialne)</w:t>
      </w:r>
      <w:r w:rsidR="00631CD2" w:rsidRPr="0022204F">
        <w:rPr>
          <w:i/>
          <w:sz w:val="18"/>
          <w:szCs w:val="18"/>
        </w:rPr>
        <w:t>, powinny koniecznie posiadać dokumenty umożliwiające ustalenie tożsamości osoby deklarującej swój udział w tych czynnościach oraz dokumenty-w przypadku ich posiadania, które mogą być potrzebne przy ustalaniu granic ich gruntów.</w:t>
      </w:r>
    </w:p>
    <w:p w:rsidR="00631CD2" w:rsidRPr="0022204F" w:rsidRDefault="00631CD2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 w:rsidRPr="0022204F">
        <w:rPr>
          <w:i/>
          <w:sz w:val="18"/>
          <w:szCs w:val="18"/>
        </w:rPr>
        <w:t>Udział w czynnościach podjętych w celu ustalenia przebiegu granic leży w interesie podmiotów wymienionych w §10,11 w/w rozporządzenia, w tym właścicieli, użytkowników wieczystych i władających.</w:t>
      </w:r>
    </w:p>
    <w:p w:rsidR="00631CD2" w:rsidRPr="0022204F" w:rsidRDefault="00631CD2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 w:rsidRPr="0022204F">
        <w:rPr>
          <w:i/>
          <w:sz w:val="18"/>
          <w:szCs w:val="18"/>
        </w:rPr>
        <w:t>Nieusprawiedliwione niewzięcie udziału w tych czynnościach nie będzie stanowić przeszkody do ich przeprowadzenia.</w:t>
      </w:r>
    </w:p>
    <w:p w:rsidR="00631CD2" w:rsidRPr="0022204F" w:rsidRDefault="0022204F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Trwała </w:t>
      </w:r>
      <w:r w:rsidR="00631CD2" w:rsidRPr="0022204F">
        <w:rPr>
          <w:i/>
          <w:sz w:val="18"/>
          <w:szCs w:val="18"/>
        </w:rPr>
        <w:t xml:space="preserve"> stabilizacja</w:t>
      </w:r>
      <w:r>
        <w:rPr>
          <w:i/>
          <w:sz w:val="18"/>
          <w:szCs w:val="18"/>
        </w:rPr>
        <w:t xml:space="preserve"> punktów granicznych może nastąpić wyłącznie z inicjatywy i </w:t>
      </w:r>
      <w:r w:rsidR="00631CD2" w:rsidRPr="0022204F">
        <w:rPr>
          <w:i/>
          <w:sz w:val="18"/>
          <w:szCs w:val="18"/>
        </w:rPr>
        <w:t xml:space="preserve"> na koszt zainteresowanych §3</w:t>
      </w:r>
      <w:r>
        <w:rPr>
          <w:i/>
          <w:sz w:val="18"/>
          <w:szCs w:val="18"/>
        </w:rPr>
        <w:t xml:space="preserve">9 punkt 4 </w:t>
      </w:r>
      <w:r w:rsidR="00631CD2" w:rsidRPr="0022204F">
        <w:rPr>
          <w:i/>
          <w:sz w:val="18"/>
          <w:szCs w:val="18"/>
        </w:rPr>
        <w:t xml:space="preserve"> w/w rozporządzenia.</w:t>
      </w:r>
    </w:p>
    <w:p w:rsidR="00631CD2" w:rsidRPr="0022204F" w:rsidRDefault="00631CD2" w:rsidP="001C740C">
      <w:pPr>
        <w:pStyle w:val="Stopka"/>
        <w:numPr>
          <w:ilvl w:val="0"/>
          <w:numId w:val="1"/>
        </w:numPr>
        <w:tabs>
          <w:tab w:val="clear" w:pos="4536"/>
          <w:tab w:val="center" w:pos="0"/>
        </w:tabs>
        <w:ind w:left="0" w:hanging="218"/>
        <w:rPr>
          <w:i/>
          <w:sz w:val="18"/>
          <w:szCs w:val="18"/>
        </w:rPr>
      </w:pPr>
      <w:r w:rsidRPr="0022204F">
        <w:rPr>
          <w:i/>
          <w:sz w:val="18"/>
          <w:szCs w:val="18"/>
        </w:rPr>
        <w:t xml:space="preserve">Inne informacje można uzyskać pod numerem telefonu </w:t>
      </w:r>
      <w:r w:rsidR="0022204F">
        <w:rPr>
          <w:i/>
          <w:sz w:val="18"/>
          <w:szCs w:val="18"/>
        </w:rPr>
        <w:t>691-028-861-</w:t>
      </w:r>
      <w:r w:rsidRPr="0022204F">
        <w:rPr>
          <w:i/>
          <w:sz w:val="18"/>
          <w:szCs w:val="18"/>
        </w:rPr>
        <w:t xml:space="preserve">  w godz. 8:00-15:00 od poniedziałku do piątku.</w:t>
      </w:r>
    </w:p>
    <w:p w:rsidR="00631CD2" w:rsidRDefault="00631CD2" w:rsidP="00AB6901"/>
    <w:p w:rsidR="00631CD2" w:rsidRDefault="00631CD2" w:rsidP="00AB6901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6022D9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819275" cy="600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CD2" w:rsidRPr="00F753BE" w:rsidRDefault="00631CD2" w:rsidP="0022204F">
      <w:pPr>
        <w:spacing w:after="0" w:line="240" w:lineRule="auto"/>
        <w:ind w:right="283"/>
        <w:jc w:val="center"/>
        <w:rPr>
          <w:rStyle w:val="Teksttreci40"/>
          <w:i w:val="0"/>
          <w:iCs w:val="0"/>
          <w:color w:val="auto"/>
        </w:rPr>
      </w:pPr>
      <w:r w:rsidRPr="00F753BE">
        <w:rPr>
          <w:rStyle w:val="Teksttreci40"/>
          <w:i w:val="0"/>
          <w:iCs w:val="0"/>
          <w:color w:val="auto"/>
        </w:rPr>
        <w:t xml:space="preserve">                                                                      </w:t>
      </w:r>
      <w:r>
        <w:rPr>
          <w:rStyle w:val="Teksttreci40"/>
          <w:i w:val="0"/>
          <w:iCs w:val="0"/>
          <w:color w:val="auto"/>
        </w:rPr>
        <w:t xml:space="preserve">                                                                                                   </w:t>
      </w:r>
      <w:r w:rsidRPr="00F753BE">
        <w:rPr>
          <w:rStyle w:val="Teksttreci40"/>
          <w:i w:val="0"/>
          <w:iCs w:val="0"/>
          <w:color w:val="auto"/>
        </w:rPr>
        <w:t xml:space="preserve">  </w:t>
      </w:r>
      <w:r w:rsidR="0022204F">
        <w:rPr>
          <w:rStyle w:val="Teksttreci40"/>
          <w:i w:val="0"/>
          <w:iCs w:val="0"/>
          <w:color w:val="auto"/>
        </w:rPr>
        <w:t>……………………</w:t>
      </w:r>
      <w:r w:rsidRPr="00F753BE">
        <w:rPr>
          <w:rStyle w:val="Teksttreci40"/>
          <w:i w:val="0"/>
          <w:iCs w:val="0"/>
          <w:color w:val="auto"/>
        </w:rPr>
        <w:t>........................................</w:t>
      </w:r>
    </w:p>
    <w:p w:rsidR="00631CD2" w:rsidRPr="00F753BE" w:rsidRDefault="00631CD2" w:rsidP="00F753BE">
      <w:pPr>
        <w:spacing w:after="0" w:line="240" w:lineRule="auto"/>
        <w:jc w:val="center"/>
      </w:pP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</w:r>
      <w:r w:rsidRPr="00F753BE">
        <w:rPr>
          <w:rStyle w:val="Teksttreci60"/>
          <w:color w:val="auto"/>
        </w:rPr>
        <w:tab/>
        <w:t>(podpis geodety)</w:t>
      </w:r>
    </w:p>
    <w:p w:rsidR="00631CD2" w:rsidRPr="00F753BE" w:rsidRDefault="00631CD2" w:rsidP="00F753BE">
      <w:pPr>
        <w:spacing w:after="0"/>
      </w:pPr>
    </w:p>
    <w:sectPr w:rsidR="00631CD2" w:rsidRPr="00F753BE" w:rsidSect="008471CA">
      <w:pgSz w:w="11906" w:h="16838"/>
      <w:pgMar w:top="284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31255"/>
    <w:multiLevelType w:val="hybridMultilevel"/>
    <w:tmpl w:val="E012C77C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E1"/>
    <w:rsid w:val="00015ADD"/>
    <w:rsid w:val="0003119B"/>
    <w:rsid w:val="000C3337"/>
    <w:rsid w:val="00103BB4"/>
    <w:rsid w:val="001100E9"/>
    <w:rsid w:val="00144233"/>
    <w:rsid w:val="00166495"/>
    <w:rsid w:val="00170FCC"/>
    <w:rsid w:val="00176ED3"/>
    <w:rsid w:val="001B6B7B"/>
    <w:rsid w:val="001C740C"/>
    <w:rsid w:val="001E4FB8"/>
    <w:rsid w:val="002068F9"/>
    <w:rsid w:val="0021779B"/>
    <w:rsid w:val="0022204F"/>
    <w:rsid w:val="00294F61"/>
    <w:rsid w:val="002D3C27"/>
    <w:rsid w:val="002F0C0F"/>
    <w:rsid w:val="00305493"/>
    <w:rsid w:val="00311C0B"/>
    <w:rsid w:val="0035608D"/>
    <w:rsid w:val="0039752A"/>
    <w:rsid w:val="003B4E5E"/>
    <w:rsid w:val="003B7284"/>
    <w:rsid w:val="00410548"/>
    <w:rsid w:val="00417CAD"/>
    <w:rsid w:val="0044438E"/>
    <w:rsid w:val="004B24D6"/>
    <w:rsid w:val="004F4D5A"/>
    <w:rsid w:val="004F695C"/>
    <w:rsid w:val="00536ED5"/>
    <w:rsid w:val="005B4825"/>
    <w:rsid w:val="005B6540"/>
    <w:rsid w:val="005E2FE4"/>
    <w:rsid w:val="005E30A6"/>
    <w:rsid w:val="006022D9"/>
    <w:rsid w:val="00631CD2"/>
    <w:rsid w:val="006430E1"/>
    <w:rsid w:val="00652FE0"/>
    <w:rsid w:val="00674536"/>
    <w:rsid w:val="006E5E35"/>
    <w:rsid w:val="0075054D"/>
    <w:rsid w:val="007E16DC"/>
    <w:rsid w:val="008011D0"/>
    <w:rsid w:val="008147A6"/>
    <w:rsid w:val="008408B1"/>
    <w:rsid w:val="008471CA"/>
    <w:rsid w:val="00871230"/>
    <w:rsid w:val="008B63F8"/>
    <w:rsid w:val="008C39AC"/>
    <w:rsid w:val="008D5FFE"/>
    <w:rsid w:val="008F52A9"/>
    <w:rsid w:val="00923967"/>
    <w:rsid w:val="009529AA"/>
    <w:rsid w:val="00A43DE0"/>
    <w:rsid w:val="00A45AA9"/>
    <w:rsid w:val="00AB6901"/>
    <w:rsid w:val="00AC5448"/>
    <w:rsid w:val="00BC2A36"/>
    <w:rsid w:val="00BC3286"/>
    <w:rsid w:val="00BC5588"/>
    <w:rsid w:val="00C0162F"/>
    <w:rsid w:val="00C24A0A"/>
    <w:rsid w:val="00C67453"/>
    <w:rsid w:val="00CB1ABB"/>
    <w:rsid w:val="00CC0AF8"/>
    <w:rsid w:val="00CC5C59"/>
    <w:rsid w:val="00D131E3"/>
    <w:rsid w:val="00D82AA7"/>
    <w:rsid w:val="00DA1198"/>
    <w:rsid w:val="00DB2A0F"/>
    <w:rsid w:val="00DB7C06"/>
    <w:rsid w:val="00E13B70"/>
    <w:rsid w:val="00E176AD"/>
    <w:rsid w:val="00E6591C"/>
    <w:rsid w:val="00E936CB"/>
    <w:rsid w:val="00E94836"/>
    <w:rsid w:val="00EE6E2C"/>
    <w:rsid w:val="00F02B8E"/>
    <w:rsid w:val="00F528E2"/>
    <w:rsid w:val="00F753BE"/>
    <w:rsid w:val="00FA263E"/>
    <w:rsid w:val="00FA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B506D0-4786-425F-96E1-D47F69D6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E35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B690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AB6901"/>
    <w:rPr>
      <w:rFonts w:ascii="Times New Roman" w:hAnsi="Times New Roman" w:cs="Times New Roman"/>
      <w:sz w:val="24"/>
      <w:szCs w:val="24"/>
    </w:rPr>
  </w:style>
  <w:style w:type="character" w:styleId="Hipercze">
    <w:name w:val="Hyperlink"/>
    <w:uiPriority w:val="99"/>
    <w:semiHidden/>
    <w:rsid w:val="00A45AA9"/>
    <w:rPr>
      <w:rFonts w:cs="Times New Roman"/>
      <w:color w:val="0000FF"/>
      <w:u w:val="single"/>
    </w:rPr>
  </w:style>
  <w:style w:type="character" w:styleId="UyteHipercze">
    <w:name w:val="FollowedHyperlink"/>
    <w:uiPriority w:val="99"/>
    <w:semiHidden/>
    <w:rsid w:val="00A45AA9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A45AA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uiPriority w:val="99"/>
    <w:rsid w:val="00A4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color w:val="000000"/>
      <w:sz w:val="16"/>
      <w:szCs w:val="16"/>
    </w:rPr>
  </w:style>
  <w:style w:type="paragraph" w:customStyle="1" w:styleId="xl65">
    <w:name w:val="xl65"/>
    <w:basedOn w:val="Normalny"/>
    <w:uiPriority w:val="99"/>
    <w:rsid w:val="00A4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6">
    <w:name w:val="xl66"/>
    <w:basedOn w:val="Normalny"/>
    <w:uiPriority w:val="99"/>
    <w:rsid w:val="00A4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Normalny"/>
    <w:uiPriority w:val="99"/>
    <w:rsid w:val="00A45A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8">
    <w:name w:val="xl68"/>
    <w:basedOn w:val="Normalny"/>
    <w:uiPriority w:val="99"/>
    <w:rsid w:val="003B728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Normalny"/>
    <w:uiPriority w:val="99"/>
    <w:rsid w:val="003B728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Normalny"/>
    <w:uiPriority w:val="99"/>
    <w:rsid w:val="003B72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Calibri"/>
      <w:i/>
      <w:iCs/>
      <w:sz w:val="16"/>
      <w:szCs w:val="16"/>
    </w:rPr>
  </w:style>
  <w:style w:type="character" w:customStyle="1" w:styleId="Teksttreci4">
    <w:name w:val="Tekst treści (4)_"/>
    <w:uiPriority w:val="99"/>
    <w:rsid w:val="00F753BE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Teksttreci40">
    <w:name w:val="Tekst treści (4)"/>
    <w:uiPriority w:val="99"/>
    <w:rsid w:val="00F753BE"/>
    <w:rPr>
      <w:rFonts w:ascii="Times New Roman" w:hAnsi="Times New Roman" w:cs="Times New Roman"/>
      <w:i/>
      <w:iCs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6">
    <w:name w:val="Tekst treści (6)_"/>
    <w:uiPriority w:val="99"/>
    <w:rsid w:val="00F753BE"/>
    <w:rPr>
      <w:rFonts w:ascii="Times New Roman" w:hAnsi="Times New Roman" w:cs="Times New Roman"/>
      <w:sz w:val="13"/>
      <w:szCs w:val="13"/>
      <w:u w:val="none"/>
    </w:rPr>
  </w:style>
  <w:style w:type="character" w:customStyle="1" w:styleId="Teksttreci60">
    <w:name w:val="Tekst treści (6)"/>
    <w:uiPriority w:val="99"/>
    <w:rsid w:val="00F753BE"/>
    <w:rPr>
      <w:rFonts w:ascii="Times New Roman" w:hAnsi="Times New Roman" w:cs="Times New Roman"/>
      <w:color w:val="000000"/>
      <w:spacing w:val="0"/>
      <w:w w:val="100"/>
      <w:position w:val="0"/>
      <w:sz w:val="13"/>
      <w:szCs w:val="13"/>
      <w:u w:val="none"/>
      <w:lang w:val="pl-PL"/>
    </w:rPr>
  </w:style>
  <w:style w:type="table" w:styleId="Tabela-Siatka">
    <w:name w:val="Table Grid"/>
    <w:basedOn w:val="Standardowy"/>
    <w:uiPriority w:val="99"/>
    <w:locked/>
    <w:rsid w:val="004F695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E94836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E94836"/>
    <w:rPr>
      <w:rFonts w:ascii="Times New Roman" w:hAnsi="Times New Roman" w:cs="Times New Roman"/>
      <w:b/>
      <w:b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DE0"/>
    <w:rPr>
      <w:rFonts w:ascii="Tahoma" w:hAnsi="Tahoma" w:cs="Tahoma"/>
      <w:sz w:val="16"/>
      <w:szCs w:val="16"/>
    </w:rPr>
  </w:style>
  <w:style w:type="character" w:customStyle="1" w:styleId="FontStyle18">
    <w:name w:val="Font Style18"/>
    <w:basedOn w:val="Domylnaczcionkaakapitu"/>
    <w:uiPriority w:val="99"/>
    <w:rsid w:val="000C3337"/>
    <w:rPr>
      <w:rFonts w:ascii="Times New Roman" w:hAnsi="Times New Roman" w:cs="Times New Roman"/>
      <w:b/>
      <w:bCs/>
      <w:i/>
      <w:i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54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14</Pages>
  <Words>5831</Words>
  <Characters>34992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Emila Wasilewska</cp:lastModifiedBy>
  <cp:revision>13</cp:revision>
  <dcterms:created xsi:type="dcterms:W3CDTF">2017-09-20T10:49:00Z</dcterms:created>
  <dcterms:modified xsi:type="dcterms:W3CDTF">2017-10-17T07:32:00Z</dcterms:modified>
</cp:coreProperties>
</file>